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293D" w:rsidRDefault="00F103DD" w:rsidP="00C14D3B">
      <w:pPr>
        <w:jc w:val="left"/>
      </w:pPr>
      <w:r>
        <w:rPr>
          <w:rFonts w:hint="eastAsia"/>
        </w:rPr>
        <w:t>別記様式第4号(第4条関係)</w:t>
      </w:r>
    </w:p>
    <w:p w:rsidR="003B0C8B" w:rsidRDefault="003B0C8B" w:rsidP="00C14D3B">
      <w:pPr>
        <w:jc w:val="left"/>
      </w:pPr>
    </w:p>
    <w:p w:rsidR="00247951" w:rsidRDefault="00F103DD" w:rsidP="00217105">
      <w:pPr>
        <w:ind w:firstLineChars="100" w:firstLine="210"/>
        <w:jc w:val="left"/>
      </w:pPr>
      <w:r>
        <w:rPr>
          <w:rFonts w:hint="eastAsia"/>
        </w:rPr>
        <w:t>(一社)宮崎県トラック協会　会長　殿</w:t>
      </w:r>
    </w:p>
    <w:p w:rsidR="001B6841" w:rsidRPr="00217105" w:rsidRDefault="00C14D3B" w:rsidP="00217105">
      <w:pPr>
        <w:jc w:val="center"/>
        <w:rPr>
          <w:b/>
          <w:bCs/>
          <w:sz w:val="24"/>
        </w:rPr>
      </w:pPr>
      <w:r w:rsidRPr="004D1295">
        <w:rPr>
          <w:b/>
          <w:bCs/>
          <w:sz w:val="24"/>
        </w:rPr>
        <w:t>誓</w:t>
      </w:r>
      <w:r w:rsidR="004B0DE9" w:rsidRPr="004D1295">
        <w:rPr>
          <w:rFonts w:hint="eastAsia"/>
          <w:b/>
          <w:bCs/>
          <w:sz w:val="24"/>
        </w:rPr>
        <w:t xml:space="preserve">　</w:t>
      </w:r>
      <w:r w:rsidRPr="004D1295">
        <w:rPr>
          <w:b/>
          <w:bCs/>
          <w:sz w:val="24"/>
        </w:rPr>
        <w:t>約</w:t>
      </w:r>
      <w:r w:rsidR="004B0DE9" w:rsidRPr="004D1295">
        <w:rPr>
          <w:rFonts w:hint="eastAsia"/>
          <w:b/>
          <w:bCs/>
          <w:sz w:val="24"/>
        </w:rPr>
        <w:t xml:space="preserve">　</w:t>
      </w:r>
      <w:r w:rsidRPr="004D1295">
        <w:rPr>
          <w:b/>
          <w:bCs/>
          <w:sz w:val="24"/>
        </w:rPr>
        <w:t>書</w:t>
      </w:r>
    </w:p>
    <w:p w:rsidR="00247951" w:rsidRDefault="00421325" w:rsidP="001B6841">
      <w:pPr>
        <w:ind w:firstLineChars="100" w:firstLine="210"/>
        <w:jc w:val="left"/>
      </w:pPr>
      <w:r>
        <w:rPr>
          <w:rFonts w:hint="eastAsia"/>
        </w:rPr>
        <w:t>トラックドライバー運転免許取得</w:t>
      </w:r>
      <w:r w:rsidR="00AD5EEF">
        <w:rPr>
          <w:rFonts w:hint="eastAsia"/>
        </w:rPr>
        <w:t>等</w:t>
      </w:r>
      <w:r>
        <w:rPr>
          <w:rFonts w:hint="eastAsia"/>
        </w:rPr>
        <w:t>支援事業補助金の申請にあたり、</w:t>
      </w:r>
      <w:r w:rsidRPr="000D166D">
        <w:rPr>
          <w:rFonts w:hint="eastAsia"/>
          <w:u w:val="wave"/>
        </w:rPr>
        <w:t>本補助事業がドライバーの確保及び定着を目的として実施されるものであることを十分に理解し、下記の事項について相違ないことを誓約いたします。</w:t>
      </w:r>
      <w:r>
        <w:rPr>
          <w:rFonts w:hint="eastAsia"/>
        </w:rPr>
        <w:t>なお、虚偽の申請その他不正があった場合には、補助金の交付決定が取り消され、又は既に交付を受けた補助金について返還を求められることがあることを了承します。</w:t>
      </w:r>
    </w:p>
    <w:p w:rsidR="00C14D3B" w:rsidRDefault="00C14D3B" w:rsidP="000D166D">
      <w:pPr>
        <w:jc w:val="center"/>
      </w:pPr>
      <w:r>
        <w:t>記</w:t>
      </w:r>
    </w:p>
    <w:p w:rsidR="00C14D3B" w:rsidRDefault="00C14D3B" w:rsidP="00C14D3B">
      <w:pPr>
        <w:jc w:val="left"/>
      </w:pPr>
      <w:r>
        <w:t>1</w:t>
      </w:r>
      <w:r w:rsidR="000A687B">
        <w:rPr>
          <w:rFonts w:hint="eastAsia"/>
        </w:rPr>
        <w:t xml:space="preserve">　</w:t>
      </w:r>
      <w:r>
        <w:t>県税に未納はない。</w:t>
      </w:r>
      <w:r>
        <w:tab/>
      </w:r>
      <w:r>
        <w:tab/>
      </w:r>
      <w:r>
        <w:tab/>
      </w:r>
      <w:r>
        <w:tab/>
      </w:r>
      <w:r>
        <w:tab/>
      </w:r>
      <w:r>
        <w:tab/>
      </w:r>
      <w:r>
        <w:tab/>
      </w:r>
      <w:r>
        <w:tab/>
      </w:r>
    </w:p>
    <w:p w:rsidR="004B0DE9" w:rsidRDefault="004B0DE9" w:rsidP="00C14D3B">
      <w:pPr>
        <w:jc w:val="left"/>
      </w:pPr>
    </w:p>
    <w:p w:rsidR="008438C8" w:rsidRDefault="00C14D3B" w:rsidP="000A687B">
      <w:pPr>
        <w:ind w:left="315" w:hangingChars="150" w:hanging="315"/>
        <w:jc w:val="left"/>
      </w:pPr>
      <w:r>
        <w:t>2</w:t>
      </w:r>
      <w:r w:rsidR="000A687B">
        <w:rPr>
          <w:rFonts w:hint="eastAsia"/>
        </w:rPr>
        <w:t xml:space="preserve">　</w:t>
      </w:r>
      <w:r>
        <w:t>地方税法（昭和</w:t>
      </w:r>
      <w:r w:rsidR="002852C4">
        <w:rPr>
          <w:rFonts w:hint="eastAsia"/>
        </w:rPr>
        <w:t>２５</w:t>
      </w:r>
      <w:r>
        <w:t xml:space="preserve">年法律第 </w:t>
      </w:r>
      <w:r w:rsidR="002852C4">
        <w:rPr>
          <w:rFonts w:hint="eastAsia"/>
        </w:rPr>
        <w:t>２２６</w:t>
      </w:r>
      <w:r>
        <w:t xml:space="preserve">号）第 </w:t>
      </w:r>
      <w:r w:rsidR="002852C4">
        <w:rPr>
          <w:rFonts w:hint="eastAsia"/>
        </w:rPr>
        <w:t>３２１</w:t>
      </w:r>
      <w:r>
        <w:t>条の</w:t>
      </w:r>
      <w:r w:rsidR="002852C4">
        <w:rPr>
          <w:rFonts w:hint="eastAsia"/>
        </w:rPr>
        <w:t>４</w:t>
      </w:r>
      <w:r>
        <w:t>及び各市町村の条例の規定により、個人住民税の特別徴収義務者とされている法人にあっては、従業員等（宮崎県内に居住している者に限る。）の個人住民税について特別徴収を実施している又は特別徴収を開始する。</w:t>
      </w:r>
      <w:r>
        <w:tab/>
      </w:r>
    </w:p>
    <w:p w:rsidR="00C14D3B" w:rsidRDefault="00C14D3B" w:rsidP="00C14D3B">
      <w:pPr>
        <w:jc w:val="left"/>
      </w:pPr>
    </w:p>
    <w:p w:rsidR="00C14D3B" w:rsidRDefault="00C14D3B" w:rsidP="002852C4">
      <w:pPr>
        <w:ind w:left="315" w:hangingChars="150" w:hanging="315"/>
        <w:jc w:val="left"/>
      </w:pPr>
      <w:r>
        <w:t>3</w:t>
      </w:r>
      <w:r w:rsidR="000A687B">
        <w:rPr>
          <w:rFonts w:hint="eastAsia"/>
        </w:rPr>
        <w:t xml:space="preserve">　</w:t>
      </w:r>
      <w:r>
        <w:t>事業を実施する主体の構成員等が、暴力団員による不当な行為の防止等に関する法律（平成</w:t>
      </w:r>
      <w:r w:rsidR="00934618">
        <w:rPr>
          <w:rFonts w:hint="eastAsia"/>
        </w:rPr>
        <w:t>３</w:t>
      </w:r>
      <w:r>
        <w:t>年法律第</w:t>
      </w:r>
      <w:r w:rsidR="002852C4">
        <w:rPr>
          <w:rFonts w:hint="eastAsia"/>
        </w:rPr>
        <w:t>７７</w:t>
      </w:r>
      <w:r>
        <w:t>号）第</w:t>
      </w:r>
      <w:r w:rsidR="002852C4">
        <w:rPr>
          <w:rFonts w:hint="eastAsia"/>
        </w:rPr>
        <w:t>２</w:t>
      </w:r>
      <w:r>
        <w:t>条第</w:t>
      </w:r>
      <w:r w:rsidR="002852C4">
        <w:rPr>
          <w:rFonts w:hint="eastAsia"/>
        </w:rPr>
        <w:t>２</w:t>
      </w:r>
      <w:r>
        <w:t>号に規定する暴力団若しくは同条第</w:t>
      </w:r>
      <w:r w:rsidR="002852C4">
        <w:rPr>
          <w:rFonts w:hint="eastAsia"/>
        </w:rPr>
        <w:t>６</w:t>
      </w:r>
      <w:r>
        <w:t>号に規定する暴力団員でないこと又は暴力団若しくは暴力団員と密接な関係を有しない。</w:t>
      </w:r>
    </w:p>
    <w:p w:rsidR="00C14D3B" w:rsidRDefault="00C14D3B" w:rsidP="00C14D3B">
      <w:pPr>
        <w:jc w:val="left"/>
      </w:pPr>
    </w:p>
    <w:p w:rsidR="00932FD2" w:rsidRDefault="00C14D3B" w:rsidP="00932FD2">
      <w:pPr>
        <w:ind w:left="210" w:hangingChars="100" w:hanging="210"/>
        <w:jc w:val="left"/>
      </w:pPr>
      <w:r>
        <w:t>4</w:t>
      </w:r>
      <w:r w:rsidR="000A687B">
        <w:rPr>
          <w:rFonts w:hint="eastAsia"/>
        </w:rPr>
        <w:t xml:space="preserve">　</w:t>
      </w:r>
      <w:r w:rsidR="00932FD2">
        <w:t xml:space="preserve"> </w:t>
      </w:r>
      <w:r w:rsidR="00932FD2" w:rsidRPr="00932FD2">
        <w:rPr>
          <w:rFonts w:hint="eastAsia"/>
        </w:rPr>
        <w:t>宮崎県内に本社</w:t>
      </w:r>
      <w:r w:rsidR="004B2050">
        <w:rPr>
          <w:rFonts w:hint="eastAsia"/>
        </w:rPr>
        <w:t>又</w:t>
      </w:r>
      <w:r w:rsidR="00932FD2" w:rsidRPr="00932FD2">
        <w:rPr>
          <w:rFonts w:hint="eastAsia"/>
        </w:rPr>
        <w:t>は営業所を有し、補助金交付申請時点において営業中であり、</w:t>
      </w:r>
    </w:p>
    <w:p w:rsidR="00C14D3B" w:rsidRDefault="00932FD2" w:rsidP="00932FD2">
      <w:pPr>
        <w:ind w:leftChars="200" w:left="420"/>
        <w:jc w:val="left"/>
      </w:pPr>
      <w:r w:rsidRPr="00932FD2">
        <w:rPr>
          <w:rFonts w:hint="eastAsia"/>
        </w:rPr>
        <w:t>かつ宮崎県内において「Ｇマーク」、「働きやすい職場認証制度」、</w:t>
      </w:r>
      <w:r w:rsidR="00EB6C2F">
        <w:rPr>
          <w:rFonts w:hint="eastAsia"/>
        </w:rPr>
        <w:t>又</w:t>
      </w:r>
      <w:r w:rsidRPr="00932FD2">
        <w:rPr>
          <w:rFonts w:hint="eastAsia"/>
        </w:rPr>
        <w:t>は「ホワイト物流」の</w:t>
      </w:r>
      <w:r w:rsidRPr="000B71A8">
        <w:rPr>
          <w:rFonts w:hint="eastAsia"/>
          <w:u w:val="wave"/>
        </w:rPr>
        <w:t>いずれか１つ以上の認定を</w:t>
      </w:r>
      <w:r w:rsidR="000B71A8" w:rsidRPr="000B71A8">
        <w:rPr>
          <w:rFonts w:hint="eastAsia"/>
          <w:u w:val="wave"/>
        </w:rPr>
        <w:t>免許取得（交付）時に</w:t>
      </w:r>
      <w:r w:rsidRPr="000B71A8">
        <w:rPr>
          <w:rFonts w:hint="eastAsia"/>
          <w:u w:val="wave"/>
        </w:rPr>
        <w:t>受けている事業者</w:t>
      </w:r>
      <w:r w:rsidRPr="00932FD2">
        <w:rPr>
          <w:rFonts w:hint="eastAsia"/>
        </w:rPr>
        <w:t>である</w:t>
      </w:r>
      <w:r w:rsidR="004714D5">
        <w:rPr>
          <w:rFonts w:hint="eastAsia"/>
        </w:rPr>
        <w:t>。</w:t>
      </w:r>
    </w:p>
    <w:p w:rsidR="00C14D3B" w:rsidRDefault="00C14D3B" w:rsidP="00C14D3B">
      <w:pPr>
        <w:jc w:val="left"/>
      </w:pPr>
    </w:p>
    <w:p w:rsidR="00217105" w:rsidRDefault="00217105" w:rsidP="00217105">
      <w:pPr>
        <w:ind w:left="420" w:hangingChars="200" w:hanging="420"/>
        <w:jc w:val="left"/>
      </w:pPr>
      <w:r>
        <w:rPr>
          <w:rFonts w:hint="eastAsia"/>
        </w:rPr>
        <w:t xml:space="preserve">５　</w:t>
      </w:r>
      <w:r w:rsidR="000D166D" w:rsidRPr="000D166D">
        <w:rPr>
          <w:rFonts w:hint="eastAsia"/>
        </w:rPr>
        <w:t>補助金の申請時点において、当該免許等を取得した従業員を、申請者の宮崎県内の事業所において雇用</w:t>
      </w:r>
      <w:r w:rsidR="003275E2">
        <w:rPr>
          <w:rFonts w:hint="eastAsia"/>
        </w:rPr>
        <w:t>して</w:t>
      </w:r>
      <w:r w:rsidR="0021406D">
        <w:rPr>
          <w:rFonts w:hint="eastAsia"/>
        </w:rPr>
        <w:t>おり、今後も継続</w:t>
      </w:r>
      <w:r w:rsidR="000D166D" w:rsidRPr="000D166D">
        <w:rPr>
          <w:rFonts w:hint="eastAsia"/>
        </w:rPr>
        <w:t>して</w:t>
      </w:r>
      <w:r w:rsidR="0021406D">
        <w:rPr>
          <w:rFonts w:hint="eastAsia"/>
        </w:rPr>
        <w:t>雇用する予定である。</w:t>
      </w:r>
    </w:p>
    <w:p w:rsidR="00217105" w:rsidRDefault="00217105" w:rsidP="00C14D3B">
      <w:pPr>
        <w:jc w:val="left"/>
      </w:pPr>
    </w:p>
    <w:p w:rsidR="00E776F5" w:rsidRDefault="00217105" w:rsidP="0019729C">
      <w:pPr>
        <w:ind w:left="420" w:hangingChars="200" w:hanging="420"/>
        <w:jc w:val="left"/>
        <w:rPr>
          <w:b/>
          <w:bCs/>
        </w:rPr>
      </w:pPr>
      <w:r>
        <w:rPr>
          <w:rFonts w:hint="eastAsia"/>
        </w:rPr>
        <w:t>６</w:t>
      </w:r>
      <w:r w:rsidR="00AD0F8E">
        <w:rPr>
          <w:rFonts w:hint="eastAsia"/>
        </w:rPr>
        <w:t xml:space="preserve">　当社に所属するドライバーの処遇改善に</w:t>
      </w:r>
      <w:r w:rsidR="00D61BE2">
        <w:rPr>
          <w:rFonts w:hint="eastAsia"/>
        </w:rPr>
        <w:t>、</w:t>
      </w:r>
      <w:r w:rsidR="00D61BE2" w:rsidRPr="00D61BE2">
        <w:rPr>
          <w:rFonts w:hint="eastAsia"/>
        </w:rPr>
        <w:t>交付を受けた補助金額以上の額を</w:t>
      </w:r>
      <w:r w:rsidR="00AD0F8E">
        <w:rPr>
          <w:rFonts w:hint="eastAsia"/>
        </w:rPr>
        <w:t>充当するものとし、その具体的な活用内容</w:t>
      </w:r>
      <w:r w:rsidR="006715E7">
        <w:rPr>
          <w:rFonts w:hint="eastAsia"/>
        </w:rPr>
        <w:t>・金額</w:t>
      </w:r>
      <w:r w:rsidR="00457F60">
        <w:rPr>
          <w:rFonts w:hint="eastAsia"/>
        </w:rPr>
        <w:t>(予定)</w:t>
      </w:r>
      <w:r w:rsidR="001917A8">
        <w:rPr>
          <w:rFonts w:hint="eastAsia"/>
        </w:rPr>
        <w:t>については</w:t>
      </w:r>
      <w:r w:rsidR="00AD0F8E">
        <w:rPr>
          <w:rFonts w:hint="eastAsia"/>
        </w:rPr>
        <w:t>下記のとおり</w:t>
      </w:r>
      <w:r w:rsidR="0019729C">
        <w:rPr>
          <w:rFonts w:hint="eastAsia"/>
        </w:rPr>
        <w:t>であり、実地調査などの調査、確認に協力します</w:t>
      </w:r>
      <w:r w:rsidR="00AD0F8E">
        <w:rPr>
          <w:rFonts w:hint="eastAsia"/>
        </w:rPr>
        <w:t>。</w:t>
      </w:r>
      <w:r w:rsidR="0019729C">
        <w:rPr>
          <w:rFonts w:hint="eastAsia"/>
        </w:rPr>
        <w:t xml:space="preserve">　</w:t>
      </w:r>
      <w:r w:rsidR="00CA78C8" w:rsidRPr="001B6841">
        <w:rPr>
          <w:rFonts w:hint="eastAsia"/>
          <w:b/>
          <w:bCs/>
        </w:rPr>
        <w:t>※活用</w:t>
      </w:r>
      <w:r w:rsidR="00560B57">
        <w:rPr>
          <w:rFonts w:hint="eastAsia"/>
          <w:b/>
          <w:bCs/>
        </w:rPr>
        <w:t>金額・</w:t>
      </w:r>
      <w:r w:rsidR="00CA78C8" w:rsidRPr="001B6841">
        <w:rPr>
          <w:rFonts w:hint="eastAsia"/>
          <w:b/>
          <w:bCs/>
        </w:rPr>
        <w:t>内容は必ずご記入ください。</w:t>
      </w:r>
    </w:p>
    <w:p w:rsidR="004B2050" w:rsidRDefault="004B2050" w:rsidP="004B2050">
      <w:pPr>
        <w:ind w:firstLineChars="100" w:firstLine="210"/>
        <w:jc w:val="left"/>
        <w:rPr>
          <w:b/>
          <w:bCs/>
        </w:rPr>
      </w:pPr>
      <w:r>
        <w:rPr>
          <w:rFonts w:hint="eastAsia"/>
          <w:b/>
          <w:bCs/>
        </w:rPr>
        <w:t>(記入欄)</w:t>
      </w:r>
    </w:p>
    <w:p w:rsidR="00E776F5" w:rsidRPr="00F263F8" w:rsidRDefault="000D166D" w:rsidP="004B2050">
      <w:pPr>
        <w:ind w:firstLineChars="200" w:firstLine="420"/>
        <w:jc w:val="left"/>
        <w:rPr>
          <w:b/>
          <w:bCs/>
        </w:rPr>
      </w:pPr>
      <w:r>
        <w:rPr>
          <w:noProof/>
        </w:rPr>
        <mc:AlternateContent>
          <mc:Choice Requires="wps">
            <w:drawing>
              <wp:anchor distT="0" distB="0" distL="114300" distR="114300" simplePos="0" relativeHeight="251660288" behindDoc="0" locked="0" layoutInCell="1" allowOverlap="1">
                <wp:simplePos x="0" y="0"/>
                <wp:positionH relativeFrom="margin">
                  <wp:posOffset>-127635</wp:posOffset>
                </wp:positionH>
                <wp:positionV relativeFrom="paragraph">
                  <wp:posOffset>231140</wp:posOffset>
                </wp:positionV>
                <wp:extent cx="5524500" cy="1104900"/>
                <wp:effectExtent l="0" t="0" r="19050" b="19050"/>
                <wp:wrapNone/>
                <wp:docPr id="563494961" name="大かっこ 2"/>
                <wp:cNvGraphicFramePr/>
                <a:graphic xmlns:a="http://schemas.openxmlformats.org/drawingml/2006/main">
                  <a:graphicData uri="http://schemas.microsoft.com/office/word/2010/wordprocessingShape">
                    <wps:wsp>
                      <wps:cNvSpPr/>
                      <wps:spPr>
                        <a:xfrm>
                          <a:off x="0" y="0"/>
                          <a:ext cx="5524500" cy="11049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4E7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10.05pt;margin-top:18.2pt;width:435pt;height:8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" strokecolor="black [3213]" strokeweight=".5pt">
                <v:stroke joinstyle="miter"/>
                <w10:wrap anchorx="margin"/>
              </v:shape>
            </w:pict>
          </mc:Fallback>
        </mc:AlternateContent>
      </w:r>
      <w:r w:rsidR="004B2050">
        <w:rPr>
          <w:rFonts w:hint="eastAsia"/>
          <w:b/>
          <w:bCs/>
        </w:rPr>
        <w:t>【</w:t>
      </w:r>
      <w:r w:rsidR="006715E7" w:rsidRPr="00F263F8">
        <w:rPr>
          <w:rFonts w:hint="eastAsia"/>
          <w:b/>
          <w:bCs/>
        </w:rPr>
        <w:t>活用金額</w:t>
      </w:r>
      <w:r w:rsidR="00EB6C2F">
        <w:rPr>
          <w:rFonts w:hint="eastAsia"/>
          <w:b/>
          <w:bCs/>
        </w:rPr>
        <w:t>】</w:t>
      </w:r>
      <w:r w:rsidR="006715E7" w:rsidRPr="00F263F8">
        <w:rPr>
          <w:rFonts w:hint="eastAsia"/>
          <w:b/>
          <w:bCs/>
        </w:rPr>
        <w:t xml:space="preserve">　</w:t>
      </w:r>
      <w:r w:rsidR="006715E7" w:rsidRPr="00F263F8">
        <w:rPr>
          <w:rFonts w:hint="eastAsia"/>
          <w:b/>
          <w:bCs/>
          <w:u w:val="thick"/>
        </w:rPr>
        <w:t xml:space="preserve">　　　　　</w:t>
      </w:r>
      <w:r w:rsidR="00E776F5" w:rsidRPr="00F263F8">
        <w:rPr>
          <w:rFonts w:hint="eastAsia"/>
          <w:b/>
          <w:bCs/>
          <w:u w:val="thick"/>
        </w:rPr>
        <w:t xml:space="preserve">　</w:t>
      </w:r>
      <w:r w:rsidR="00F263F8" w:rsidRPr="00F263F8">
        <w:rPr>
          <w:rFonts w:hint="eastAsia"/>
          <w:b/>
          <w:bCs/>
          <w:u w:val="thick"/>
        </w:rPr>
        <w:t xml:space="preserve">　</w:t>
      </w:r>
      <w:r w:rsidR="00E776F5" w:rsidRPr="00F263F8">
        <w:rPr>
          <w:rFonts w:hint="eastAsia"/>
          <w:b/>
          <w:bCs/>
          <w:u w:val="thick"/>
        </w:rPr>
        <w:t xml:space="preserve">　　　</w:t>
      </w:r>
      <w:r w:rsidR="006715E7" w:rsidRPr="00F263F8">
        <w:rPr>
          <w:rFonts w:hint="eastAsia"/>
          <w:b/>
          <w:bCs/>
          <w:u w:val="thick"/>
        </w:rPr>
        <w:t xml:space="preserve">　円</w:t>
      </w:r>
      <w:r w:rsidR="00F263F8" w:rsidRPr="00F263F8">
        <w:rPr>
          <w:rFonts w:hint="eastAsia"/>
          <w:b/>
          <w:bCs/>
        </w:rPr>
        <w:t xml:space="preserve">　　　</w:t>
      </w:r>
      <w:r w:rsidR="006715E7" w:rsidRPr="00F263F8">
        <w:rPr>
          <w:rFonts w:hint="eastAsia"/>
          <w:b/>
          <w:bCs/>
        </w:rPr>
        <w:t>※</w:t>
      </w:r>
      <w:r w:rsidR="00F263F8" w:rsidRPr="00F263F8">
        <w:rPr>
          <w:rFonts w:hint="eastAsia"/>
          <w:b/>
          <w:bCs/>
        </w:rPr>
        <w:t>交付</w:t>
      </w:r>
      <w:r w:rsidR="006715E7" w:rsidRPr="00F263F8">
        <w:rPr>
          <w:rFonts w:hint="eastAsia"/>
          <w:b/>
          <w:bCs/>
        </w:rPr>
        <w:t>補助金額以上</w:t>
      </w:r>
      <w:r w:rsidR="004B2050">
        <w:rPr>
          <w:rFonts w:hint="eastAsia"/>
          <w:b/>
          <w:bCs/>
        </w:rPr>
        <w:t>を記載</w:t>
      </w:r>
    </w:p>
    <w:p w:rsidR="00CA78C8" w:rsidRPr="00F263F8" w:rsidRDefault="00455835" w:rsidP="00C14D3B">
      <w:pPr>
        <w:jc w:val="left"/>
        <w:rPr>
          <w:b/>
          <w:bCs/>
        </w:rPr>
      </w:pPr>
      <w:r w:rsidRPr="00F263F8">
        <w:rPr>
          <w:rFonts w:hint="eastAsia"/>
          <w:b/>
          <w:bCs/>
        </w:rPr>
        <w:t xml:space="preserve">　</w:t>
      </w:r>
      <w:r w:rsidR="006715E7" w:rsidRPr="00F263F8">
        <w:rPr>
          <w:rFonts w:hint="eastAsia"/>
          <w:b/>
          <w:bCs/>
        </w:rPr>
        <w:t xml:space="preserve">　</w:t>
      </w:r>
      <w:r w:rsidR="00EB6C2F">
        <w:rPr>
          <w:rFonts w:hint="eastAsia"/>
          <w:b/>
          <w:bCs/>
        </w:rPr>
        <w:t>【</w:t>
      </w:r>
      <w:r w:rsidR="006715E7" w:rsidRPr="00F263F8">
        <w:rPr>
          <w:rFonts w:hint="eastAsia"/>
          <w:b/>
          <w:bCs/>
        </w:rPr>
        <w:t>活用</w:t>
      </w:r>
      <w:r w:rsidR="00F263F8">
        <w:rPr>
          <w:rFonts w:hint="eastAsia"/>
          <w:b/>
          <w:bCs/>
        </w:rPr>
        <w:t>内容</w:t>
      </w:r>
      <w:r w:rsidR="00EB6C2F">
        <w:rPr>
          <w:rFonts w:hint="eastAsia"/>
          <w:b/>
          <w:bCs/>
        </w:rPr>
        <w:t>】</w:t>
      </w:r>
    </w:p>
    <w:p w:rsidR="001B6841" w:rsidRDefault="00455835" w:rsidP="00C14D3B">
      <w:pPr>
        <w:jc w:val="left"/>
      </w:pPr>
      <w:r>
        <w:rPr>
          <w:rFonts w:hint="eastAsia"/>
        </w:rPr>
        <w:t xml:space="preserve">　</w:t>
      </w:r>
    </w:p>
    <w:p w:rsidR="001B6841" w:rsidRDefault="00455835" w:rsidP="00C14D3B">
      <w:pPr>
        <w:jc w:val="left"/>
      </w:pPr>
      <w:r>
        <w:rPr>
          <w:rFonts w:hint="eastAsia"/>
        </w:rPr>
        <w:t xml:space="preserve">　</w:t>
      </w:r>
    </w:p>
    <w:p w:rsidR="00E776F5" w:rsidRDefault="00455835" w:rsidP="00E776F5">
      <w:pPr>
        <w:jc w:val="left"/>
      </w:pPr>
      <w:r>
        <w:rPr>
          <w:rFonts w:hint="eastAsia"/>
        </w:rPr>
        <w:t xml:space="preserve">　</w:t>
      </w:r>
    </w:p>
    <w:p w:rsidR="00F263F8" w:rsidRDefault="00F263F8" w:rsidP="00CE2E6B">
      <w:pPr>
        <w:ind w:firstLineChars="100" w:firstLine="210"/>
        <w:jc w:val="left"/>
      </w:pPr>
    </w:p>
    <w:p w:rsidR="00C14D3B" w:rsidRPr="00C14D3B" w:rsidRDefault="00C14D3B" w:rsidP="00CE2E6B">
      <w:pPr>
        <w:ind w:firstLineChars="100" w:firstLine="210"/>
        <w:jc w:val="left"/>
      </w:pPr>
      <w:r>
        <w:t>令和7年</w:t>
      </w:r>
      <w:r w:rsidR="004B2050">
        <w:rPr>
          <w:rFonts w:hint="eastAsia"/>
        </w:rPr>
        <w:t xml:space="preserve">　　</w:t>
      </w:r>
      <w:r>
        <w:t>月</w:t>
      </w:r>
      <w:r w:rsidR="004B2050">
        <w:rPr>
          <w:rFonts w:hint="eastAsia"/>
        </w:rPr>
        <w:t xml:space="preserve">　　</w:t>
      </w:r>
      <w:r>
        <w:t>日</w:t>
      </w:r>
      <w:r w:rsidR="004B0DE9">
        <w:rPr>
          <w:rFonts w:hint="eastAsia"/>
        </w:rPr>
        <w:t xml:space="preserve">　　</w:t>
      </w:r>
      <w:r>
        <w:t>所在地(住所)</w:t>
      </w:r>
    </w:p>
    <w:p w:rsidR="00C14D3B" w:rsidRDefault="00C14D3B" w:rsidP="00CE2E6B">
      <w:pPr>
        <w:ind w:firstLineChars="1300" w:firstLine="2730"/>
        <w:jc w:val="left"/>
      </w:pPr>
      <w:r>
        <w:t>法人名(屋号)</w:t>
      </w:r>
    </w:p>
    <w:p w:rsidR="00F103DD" w:rsidRDefault="00C14D3B" w:rsidP="00CE2E6B">
      <w:pPr>
        <w:ind w:firstLineChars="1300" w:firstLine="2730"/>
        <w:jc w:val="left"/>
      </w:pPr>
      <w:r>
        <w:t>代表者役職・氏名</w:t>
      </w:r>
      <w:r w:rsidR="001B6841">
        <w:rPr>
          <w:rFonts w:hint="eastAsia"/>
        </w:rPr>
        <w:t xml:space="preserve">　　　　　　　　　　　　　　</w:t>
      </w:r>
      <w:r w:rsidR="00867EF0">
        <w:rPr>
          <w:rFonts w:hint="eastAsia"/>
        </w:rPr>
        <w:t xml:space="preserve">　</w:t>
      </w:r>
      <w:r w:rsidR="000D166D">
        <w:rPr>
          <w:rFonts w:hint="eastAsia"/>
        </w:rPr>
        <w:t>印</w:t>
      </w:r>
    </w:p>
    <w:sectPr w:rsidR="00F103DD" w:rsidSect="003B0C8B">
      <w:pgSz w:w="11906" w:h="16838" w:code="9"/>
      <w:pgMar w:top="851"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3DD"/>
    <w:rsid w:val="000A687B"/>
    <w:rsid w:val="000B71A8"/>
    <w:rsid w:val="000C6DC3"/>
    <w:rsid w:val="000D166D"/>
    <w:rsid w:val="000E6A51"/>
    <w:rsid w:val="0013582A"/>
    <w:rsid w:val="001563E4"/>
    <w:rsid w:val="001917A8"/>
    <w:rsid w:val="0019729C"/>
    <w:rsid w:val="001B05ED"/>
    <w:rsid w:val="001B6841"/>
    <w:rsid w:val="001C28F7"/>
    <w:rsid w:val="001D3D77"/>
    <w:rsid w:val="0021406D"/>
    <w:rsid w:val="00216CC4"/>
    <w:rsid w:val="00217105"/>
    <w:rsid w:val="00247951"/>
    <w:rsid w:val="002647F5"/>
    <w:rsid w:val="002852C4"/>
    <w:rsid w:val="003275E2"/>
    <w:rsid w:val="003A3269"/>
    <w:rsid w:val="003B0453"/>
    <w:rsid w:val="003B0C8B"/>
    <w:rsid w:val="00421325"/>
    <w:rsid w:val="00455835"/>
    <w:rsid w:val="00457F60"/>
    <w:rsid w:val="004714D5"/>
    <w:rsid w:val="00473BA5"/>
    <w:rsid w:val="004B0DE9"/>
    <w:rsid w:val="004B2050"/>
    <w:rsid w:val="004D1295"/>
    <w:rsid w:val="004E601D"/>
    <w:rsid w:val="004F1CDF"/>
    <w:rsid w:val="00537793"/>
    <w:rsid w:val="00560B57"/>
    <w:rsid w:val="005F5C98"/>
    <w:rsid w:val="006715E7"/>
    <w:rsid w:val="007150F0"/>
    <w:rsid w:val="00756651"/>
    <w:rsid w:val="007603F3"/>
    <w:rsid w:val="0076293D"/>
    <w:rsid w:val="00834CA9"/>
    <w:rsid w:val="008438C8"/>
    <w:rsid w:val="00867EF0"/>
    <w:rsid w:val="0088776A"/>
    <w:rsid w:val="00932FD2"/>
    <w:rsid w:val="00934618"/>
    <w:rsid w:val="00A11AD7"/>
    <w:rsid w:val="00A6070E"/>
    <w:rsid w:val="00A60D94"/>
    <w:rsid w:val="00A94A74"/>
    <w:rsid w:val="00AD0F8E"/>
    <w:rsid w:val="00AD5EEF"/>
    <w:rsid w:val="00B21D70"/>
    <w:rsid w:val="00BE249A"/>
    <w:rsid w:val="00C00D17"/>
    <w:rsid w:val="00C013DB"/>
    <w:rsid w:val="00C059F8"/>
    <w:rsid w:val="00C14D3B"/>
    <w:rsid w:val="00CA78C8"/>
    <w:rsid w:val="00CE2E6B"/>
    <w:rsid w:val="00CE4475"/>
    <w:rsid w:val="00CF6A69"/>
    <w:rsid w:val="00D61BE2"/>
    <w:rsid w:val="00DC6E37"/>
    <w:rsid w:val="00DF694C"/>
    <w:rsid w:val="00E31378"/>
    <w:rsid w:val="00E776F5"/>
    <w:rsid w:val="00E819E0"/>
    <w:rsid w:val="00EB276B"/>
    <w:rsid w:val="00EB6C2F"/>
    <w:rsid w:val="00EE4269"/>
    <w:rsid w:val="00EF4DEB"/>
    <w:rsid w:val="00F103DD"/>
    <w:rsid w:val="00F26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4B5AF6"/>
  <w15:chartTrackingRefBased/>
  <w15:docId w15:val="{11F2232D-D0DC-41BE-B6EF-A2D19EC1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103D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03D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03D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103D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03D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03D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03D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03D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03D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03D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03D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03D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103D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03D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03D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03D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03D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03D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03D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103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03D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03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03DD"/>
    <w:pPr>
      <w:spacing w:before="160" w:after="160"/>
      <w:jc w:val="center"/>
    </w:pPr>
    <w:rPr>
      <w:i/>
      <w:iCs/>
      <w:color w:val="404040" w:themeColor="text1" w:themeTint="BF"/>
    </w:rPr>
  </w:style>
  <w:style w:type="character" w:customStyle="1" w:styleId="a8">
    <w:name w:val="引用文 (文字)"/>
    <w:basedOn w:val="a0"/>
    <w:link w:val="a7"/>
    <w:uiPriority w:val="29"/>
    <w:rsid w:val="00F103DD"/>
    <w:rPr>
      <w:i/>
      <w:iCs/>
      <w:color w:val="404040" w:themeColor="text1" w:themeTint="BF"/>
    </w:rPr>
  </w:style>
  <w:style w:type="paragraph" w:styleId="a9">
    <w:name w:val="List Paragraph"/>
    <w:basedOn w:val="a"/>
    <w:uiPriority w:val="34"/>
    <w:qFormat/>
    <w:rsid w:val="00F103DD"/>
    <w:pPr>
      <w:ind w:left="720"/>
      <w:contextualSpacing/>
    </w:pPr>
  </w:style>
  <w:style w:type="character" w:styleId="21">
    <w:name w:val="Intense Emphasis"/>
    <w:basedOn w:val="a0"/>
    <w:uiPriority w:val="21"/>
    <w:qFormat/>
    <w:rsid w:val="00F103DD"/>
    <w:rPr>
      <w:i/>
      <w:iCs/>
      <w:color w:val="2F5496" w:themeColor="accent1" w:themeShade="BF"/>
    </w:rPr>
  </w:style>
  <w:style w:type="paragraph" w:styleId="22">
    <w:name w:val="Intense Quote"/>
    <w:basedOn w:val="a"/>
    <w:next w:val="a"/>
    <w:link w:val="23"/>
    <w:uiPriority w:val="30"/>
    <w:qFormat/>
    <w:rsid w:val="00F10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103DD"/>
    <w:rPr>
      <w:i/>
      <w:iCs/>
      <w:color w:val="2F5496" w:themeColor="accent1" w:themeShade="BF"/>
    </w:rPr>
  </w:style>
  <w:style w:type="character" w:styleId="24">
    <w:name w:val="Intense Reference"/>
    <w:basedOn w:val="a0"/>
    <w:uiPriority w:val="32"/>
    <w:qFormat/>
    <w:rsid w:val="00F103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18F7A-C72F-4EC1-85F6-859BF95F5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miyamoto</dc:creator>
  <cp:keywords/>
  <dc:description/>
  <cp:lastModifiedBy>miyamoto</cp:lastModifiedBy>
  <cp:revision>261</cp:revision>
  <cp:lastPrinted>2025-11-27T05:24:00Z</cp:lastPrinted>
  <dcterms:created xsi:type="dcterms:W3CDTF">2025-11-06T06:35:00Z</dcterms:created>
  <dcterms:modified xsi:type="dcterms:W3CDTF">2025-11-28T09:37:00Z</dcterms:modified>
</cp:coreProperties>
</file>